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75" w:rsidRDefault="004A0BA7" w:rsidP="000B4F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proofErr w:type="spellStart"/>
      <w:r w:rsidR="00F03DAC">
        <w:rPr>
          <w:rFonts w:ascii="Times New Roman" w:hAnsi="Times New Roman" w:cs="Times New Roman"/>
          <w:bCs/>
          <w:sz w:val="28"/>
          <w:szCs w:val="28"/>
        </w:rPr>
        <w:t>Рангаева</w:t>
      </w:r>
      <w:proofErr w:type="spell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7B6875">
        <w:rPr>
          <w:rFonts w:ascii="Times New Roman" w:hAnsi="Times New Roman" w:cs="Times New Roman"/>
          <w:bCs/>
          <w:sz w:val="28"/>
          <w:szCs w:val="28"/>
        </w:rPr>
        <w:t>. «Основы философии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3DA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B6875">
        <w:rPr>
          <w:rFonts w:ascii="Times New Roman" w:hAnsi="Times New Roman" w:cs="Times New Roman"/>
          <w:bCs/>
          <w:sz w:val="28"/>
          <w:szCs w:val="28"/>
        </w:rPr>
        <w:t>группа 3ТЭМ</w:t>
      </w:r>
      <w:r w:rsidR="006B4A03">
        <w:rPr>
          <w:rFonts w:ascii="Times New Roman" w:hAnsi="Times New Roman" w:cs="Times New Roman"/>
          <w:bCs/>
          <w:sz w:val="28"/>
          <w:szCs w:val="28"/>
        </w:rPr>
        <w:t xml:space="preserve">  28.09.21</w:t>
      </w:r>
    </w:p>
    <w:p w:rsidR="00F03DAC" w:rsidRPr="003A113E" w:rsidRDefault="007B6875" w:rsidP="007B68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13E">
        <w:rPr>
          <w:rFonts w:ascii="Times New Roman" w:hAnsi="Times New Roman" w:cs="Times New Roman"/>
          <w:b/>
          <w:bCs/>
          <w:sz w:val="28"/>
          <w:szCs w:val="28"/>
        </w:rPr>
        <w:t>Семинарское занятие №</w:t>
      </w:r>
      <w:r w:rsidR="003F2F7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02A47" w:rsidRPr="003F2F7B" w:rsidRDefault="00402A47" w:rsidP="00402A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A4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F2F7B" w:rsidRPr="003F2F7B">
        <w:t xml:space="preserve"> </w:t>
      </w:r>
      <w:r w:rsidR="003F2F7B" w:rsidRPr="003F2F7B">
        <w:rPr>
          <w:rFonts w:ascii="Times New Roman" w:hAnsi="Times New Roman" w:cs="Times New Roman"/>
          <w:sz w:val="28"/>
          <w:szCs w:val="28"/>
        </w:rPr>
        <w:t>Развитие</w:t>
      </w:r>
      <w:r w:rsidR="003F2F7B">
        <w:rPr>
          <w:rFonts w:ascii="Times New Roman" w:hAnsi="Times New Roman" w:cs="Times New Roman"/>
          <w:sz w:val="28"/>
          <w:szCs w:val="28"/>
        </w:rPr>
        <w:t xml:space="preserve"> философии от средневековья до </w:t>
      </w:r>
      <w:r w:rsidR="003F2F7B" w:rsidRPr="003F2F7B">
        <w:rPr>
          <w:rFonts w:ascii="Times New Roman" w:hAnsi="Times New Roman" w:cs="Times New Roman"/>
          <w:bCs/>
          <w:sz w:val="28"/>
          <w:szCs w:val="28"/>
        </w:rPr>
        <w:t xml:space="preserve">Нового времени. </w:t>
      </w:r>
    </w:p>
    <w:p w:rsidR="00F03DAC" w:rsidRDefault="00402A47" w:rsidP="0040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="003E4D81" w:rsidRPr="00402A47">
        <w:rPr>
          <w:rFonts w:ascii="Times New Roman" w:hAnsi="Times New Roman" w:cs="Times New Roman"/>
          <w:b/>
          <w:sz w:val="28"/>
          <w:szCs w:val="28"/>
        </w:rPr>
        <w:t>:</w:t>
      </w:r>
      <w:r w:rsidR="003E4D81" w:rsidRPr="003E4D81">
        <w:rPr>
          <w:rFonts w:ascii="Times New Roman" w:hAnsi="Times New Roman" w:cs="Times New Roman"/>
          <w:sz w:val="28"/>
          <w:szCs w:val="28"/>
        </w:rPr>
        <w:t xml:space="preserve"> определить особенности </w:t>
      </w:r>
      <w:r w:rsidR="003F2F7B">
        <w:rPr>
          <w:rFonts w:ascii="Times New Roman" w:hAnsi="Times New Roman" w:cs="Times New Roman"/>
          <w:sz w:val="28"/>
          <w:szCs w:val="28"/>
        </w:rPr>
        <w:t>развития философии в данные исторические периоды</w:t>
      </w:r>
      <w:r w:rsidR="00AD5B24">
        <w:rPr>
          <w:rFonts w:ascii="Times New Roman" w:hAnsi="Times New Roman" w:cs="Times New Roman"/>
          <w:sz w:val="28"/>
          <w:szCs w:val="28"/>
        </w:rPr>
        <w:t xml:space="preserve">; </w:t>
      </w:r>
      <w:r w:rsidR="003E4D81" w:rsidRPr="003E4D81">
        <w:rPr>
          <w:rFonts w:ascii="Times New Roman" w:hAnsi="Times New Roman" w:cs="Times New Roman"/>
          <w:sz w:val="28"/>
          <w:szCs w:val="28"/>
        </w:rPr>
        <w:t>показать представителей направлений философии</w:t>
      </w:r>
      <w:r w:rsidR="00A806E5">
        <w:rPr>
          <w:rFonts w:ascii="Times New Roman" w:hAnsi="Times New Roman" w:cs="Times New Roman"/>
          <w:sz w:val="28"/>
          <w:szCs w:val="28"/>
        </w:rPr>
        <w:t xml:space="preserve"> средневековья, эпохи Возрождения, Нового времени</w:t>
      </w:r>
      <w:r w:rsidR="006B4A03">
        <w:rPr>
          <w:rFonts w:ascii="Times New Roman" w:hAnsi="Times New Roman" w:cs="Times New Roman"/>
          <w:sz w:val="28"/>
          <w:szCs w:val="28"/>
        </w:rPr>
        <w:t>; р</w:t>
      </w:r>
      <w:r>
        <w:rPr>
          <w:rFonts w:ascii="Times New Roman" w:hAnsi="Times New Roman" w:cs="Times New Roman"/>
          <w:sz w:val="28"/>
          <w:szCs w:val="28"/>
        </w:rPr>
        <w:t>аскрыть</w:t>
      </w:r>
      <w:r w:rsidR="00720670" w:rsidRPr="00720670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6B4A03">
        <w:rPr>
          <w:rFonts w:ascii="Times New Roman" w:hAnsi="Times New Roman" w:cs="Times New Roman"/>
          <w:sz w:val="28"/>
          <w:szCs w:val="28"/>
        </w:rPr>
        <w:t xml:space="preserve">их </w:t>
      </w:r>
      <w:r w:rsidR="00A806E5">
        <w:rPr>
          <w:rFonts w:ascii="Times New Roman" w:hAnsi="Times New Roman" w:cs="Times New Roman"/>
          <w:sz w:val="28"/>
          <w:szCs w:val="28"/>
        </w:rPr>
        <w:t>философских идей</w:t>
      </w:r>
      <w:r w:rsidR="006B4A03">
        <w:rPr>
          <w:rFonts w:ascii="Times New Roman" w:hAnsi="Times New Roman" w:cs="Times New Roman"/>
          <w:sz w:val="28"/>
          <w:szCs w:val="28"/>
        </w:rPr>
        <w:t xml:space="preserve"> и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DA5" w:rsidRPr="00414DA5" w:rsidRDefault="00414DA5" w:rsidP="00414D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14DA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Развивающая цель</w:t>
      </w:r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разви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активиз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мыслительн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ую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;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формировать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умение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отстаивать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свою точку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зрения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через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приведение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аргументов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414DA5" w:rsidRPr="003E4D81" w:rsidRDefault="00414DA5" w:rsidP="004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DA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Воспитательная цель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воспитывать у студентов уваж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ение и заинтересованность к 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историко – философским концепциям</w:t>
      </w:r>
      <w:r w:rsidRPr="00414DA5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.</w:t>
      </w:r>
    </w:p>
    <w:p w:rsidR="00F03DAC" w:rsidRDefault="00F03DAC" w:rsidP="00F03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806E5">
        <w:rPr>
          <w:rFonts w:ascii="Times New Roman" w:hAnsi="Times New Roman" w:cs="Times New Roman"/>
          <w:bCs/>
          <w:sz w:val="28"/>
          <w:szCs w:val="28"/>
        </w:rPr>
        <w:t>Средневековая философия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2.Особенности философии</w:t>
      </w:r>
      <w:r w:rsidR="00A806E5">
        <w:rPr>
          <w:rFonts w:ascii="Times New Roman" w:hAnsi="Times New Roman" w:cs="Times New Roman"/>
          <w:bCs/>
          <w:sz w:val="28"/>
          <w:szCs w:val="28"/>
        </w:rPr>
        <w:t xml:space="preserve"> эпохи Возрождения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2A47" w:rsidRPr="00402A47" w:rsidRDefault="00402A47" w:rsidP="00402A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3.Основные философские направления</w:t>
      </w:r>
      <w:r w:rsidRPr="00402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A03">
        <w:rPr>
          <w:rFonts w:ascii="Times New Roman" w:hAnsi="Times New Roman" w:cs="Times New Roman"/>
          <w:bCs/>
          <w:sz w:val="28"/>
          <w:szCs w:val="28"/>
        </w:rPr>
        <w:t>Эпохи Просвещения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4.Философия</w:t>
      </w:r>
      <w:r w:rsidR="006B4A03">
        <w:rPr>
          <w:rFonts w:ascii="Times New Roman" w:hAnsi="Times New Roman" w:cs="Times New Roman"/>
          <w:bCs/>
          <w:sz w:val="28"/>
          <w:szCs w:val="28"/>
        </w:rPr>
        <w:t xml:space="preserve"> Нового времени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6B4A03">
        <w:rPr>
          <w:rFonts w:ascii="Times New Roman" w:hAnsi="Times New Roman" w:cs="Times New Roman"/>
          <w:bCs/>
          <w:sz w:val="28"/>
          <w:szCs w:val="28"/>
        </w:rPr>
        <w:t>Представители философии</w:t>
      </w:r>
      <w:r w:rsidR="006B4A03" w:rsidRPr="006B4A03">
        <w:rPr>
          <w:rFonts w:ascii="Times New Roman" w:hAnsi="Times New Roman" w:cs="Times New Roman"/>
          <w:bCs/>
          <w:sz w:val="28"/>
          <w:szCs w:val="28"/>
        </w:rPr>
        <w:t xml:space="preserve"> Нового времени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2A47" w:rsidRDefault="006B4A03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02A47">
        <w:rPr>
          <w:rFonts w:ascii="Times New Roman" w:hAnsi="Times New Roman" w:cs="Times New Roman"/>
          <w:bCs/>
          <w:sz w:val="28"/>
          <w:szCs w:val="28"/>
        </w:rPr>
        <w:t>.</w:t>
      </w:r>
      <w:r w:rsidR="003F2F7B" w:rsidRPr="003F2F7B">
        <w:t xml:space="preserve"> </w:t>
      </w:r>
      <w:r w:rsidR="003F2F7B" w:rsidRPr="003F2F7B">
        <w:rPr>
          <w:rFonts w:ascii="Times New Roman" w:hAnsi="Times New Roman" w:cs="Times New Roman"/>
          <w:bCs/>
          <w:sz w:val="28"/>
          <w:szCs w:val="28"/>
        </w:rPr>
        <w:t>Немецкая классическая философия.</w:t>
      </w:r>
    </w:p>
    <w:p w:rsidR="006B4A03" w:rsidRPr="00402A47" w:rsidRDefault="006B4A03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A515F" w:rsidRDefault="004A515F" w:rsidP="00F03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 xml:space="preserve">1. Горелов А.А. Основы философии: </w:t>
      </w:r>
      <w:proofErr w:type="spellStart"/>
      <w:r w:rsidRPr="004A515F">
        <w:rPr>
          <w:color w:val="000000"/>
          <w:sz w:val="28"/>
          <w:szCs w:val="28"/>
        </w:rPr>
        <w:t>Учеб</w:t>
      </w:r>
      <w:proofErr w:type="gramStart"/>
      <w:r w:rsidRPr="004A515F">
        <w:rPr>
          <w:color w:val="000000"/>
          <w:sz w:val="28"/>
          <w:szCs w:val="28"/>
        </w:rPr>
        <w:t>.п</w:t>
      </w:r>
      <w:proofErr w:type="gramEnd"/>
      <w:r w:rsidRPr="004A515F">
        <w:rPr>
          <w:color w:val="000000"/>
          <w:sz w:val="28"/>
          <w:szCs w:val="28"/>
        </w:rPr>
        <w:t>особие</w:t>
      </w:r>
      <w:proofErr w:type="spellEnd"/>
      <w:r w:rsidRPr="004A515F">
        <w:rPr>
          <w:color w:val="000000"/>
          <w:sz w:val="28"/>
          <w:szCs w:val="28"/>
        </w:rPr>
        <w:t xml:space="preserve"> для студ. сред. проф. учеб.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 xml:space="preserve">заведений.- 3-е изд., </w:t>
      </w:r>
      <w:proofErr w:type="spellStart"/>
      <w:r w:rsidRPr="004A515F">
        <w:rPr>
          <w:color w:val="000000"/>
          <w:sz w:val="28"/>
          <w:szCs w:val="28"/>
        </w:rPr>
        <w:t>испр</w:t>
      </w:r>
      <w:proofErr w:type="spellEnd"/>
      <w:r w:rsidRPr="004A515F">
        <w:rPr>
          <w:color w:val="000000"/>
          <w:sz w:val="28"/>
          <w:szCs w:val="28"/>
        </w:rPr>
        <w:t>. – М.: Изд</w:t>
      </w:r>
      <w:proofErr w:type="gramStart"/>
      <w:r w:rsidRPr="004A515F">
        <w:rPr>
          <w:color w:val="000000"/>
          <w:sz w:val="28"/>
          <w:szCs w:val="28"/>
        </w:rPr>
        <w:t>.ц</w:t>
      </w:r>
      <w:proofErr w:type="gramEnd"/>
      <w:r w:rsidRPr="004A515F">
        <w:rPr>
          <w:color w:val="000000"/>
          <w:sz w:val="28"/>
          <w:szCs w:val="28"/>
        </w:rPr>
        <w:t>ентр «Академия», 2007.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2. Губин В.Д. Основы философии: учебное пособие для студентов учебное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пособие для студентов учреждений СПО.- 3-е изд.-М.: Форум, 2011.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3. Канке В.А. Основы философии: Учебник для студентов средних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специальных заведений.- М.: Логос, 2009.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 xml:space="preserve">4. </w:t>
      </w:r>
      <w:proofErr w:type="spellStart"/>
      <w:r w:rsidRPr="004A515F">
        <w:rPr>
          <w:color w:val="000000"/>
          <w:sz w:val="28"/>
          <w:szCs w:val="28"/>
        </w:rPr>
        <w:t>Кохановский</w:t>
      </w:r>
      <w:proofErr w:type="spellEnd"/>
      <w:r w:rsidRPr="004A515F">
        <w:rPr>
          <w:color w:val="000000"/>
          <w:sz w:val="28"/>
          <w:szCs w:val="28"/>
        </w:rPr>
        <w:t xml:space="preserve"> В.П. Основы философии: учебник для студентов учреждений</w:t>
      </w:r>
    </w:p>
    <w:p w:rsidR="004A515F" w:rsidRPr="00402A47" w:rsidRDefault="004A515F" w:rsidP="00402A4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СПО.- 5-е изд.- Ростов-на-Дону: Феникс, 2007.</w:t>
      </w:r>
    </w:p>
    <w:bookmarkEnd w:id="0"/>
    <w:p w:rsidR="004311E5" w:rsidRDefault="00953D91" w:rsidP="0040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91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1B7ECF" w:rsidRDefault="001B7ECF" w:rsidP="0040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b/>
          <w:sz w:val="28"/>
          <w:szCs w:val="28"/>
        </w:rPr>
        <w:t>1.Раскройте</w:t>
      </w:r>
      <w:r w:rsidRPr="00A806E5">
        <w:rPr>
          <w:rFonts w:ascii="Times New Roman" w:hAnsi="Times New Roman" w:cs="Times New Roman"/>
          <w:sz w:val="28"/>
          <w:szCs w:val="28"/>
        </w:rPr>
        <w:t xml:space="preserve"> основные проблемы средневековой философии</w:t>
      </w: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b/>
          <w:sz w:val="28"/>
          <w:szCs w:val="28"/>
        </w:rPr>
        <w:t>2.Прокомментируйте</w:t>
      </w:r>
      <w:r w:rsidRPr="00A806E5">
        <w:rPr>
          <w:rFonts w:ascii="Times New Roman" w:hAnsi="Times New Roman" w:cs="Times New Roman"/>
          <w:sz w:val="28"/>
          <w:szCs w:val="28"/>
        </w:rPr>
        <w:t xml:space="preserve"> слова Вольтера, который, говоря о смысле человече-</w:t>
      </w: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06E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A806E5">
        <w:rPr>
          <w:rFonts w:ascii="Times New Roman" w:hAnsi="Times New Roman" w:cs="Times New Roman"/>
          <w:sz w:val="28"/>
          <w:szCs w:val="28"/>
        </w:rPr>
        <w:t xml:space="preserve"> жизни, призывал каждого «возделывать свой сад», считая, что это</w:t>
      </w: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спасает человека от «трёх зол: скуки, порока и нужды».</w:t>
      </w: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b/>
          <w:sz w:val="28"/>
          <w:szCs w:val="28"/>
        </w:rPr>
        <w:t>3.Объясните</w:t>
      </w:r>
      <w:r w:rsidRPr="00A806E5">
        <w:rPr>
          <w:rFonts w:ascii="Times New Roman" w:hAnsi="Times New Roman" w:cs="Times New Roman"/>
          <w:sz w:val="28"/>
          <w:szCs w:val="28"/>
        </w:rPr>
        <w:t>, на каком основании И. Кант сделал вывод о непознаваемости</w:t>
      </w:r>
    </w:p>
    <w:p w:rsid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b/>
          <w:sz w:val="28"/>
          <w:szCs w:val="28"/>
        </w:rPr>
        <w:t>4.Выясните</w:t>
      </w:r>
      <w:r w:rsidRPr="00A806E5">
        <w:rPr>
          <w:rFonts w:ascii="Times New Roman" w:hAnsi="Times New Roman" w:cs="Times New Roman"/>
          <w:sz w:val="28"/>
          <w:szCs w:val="28"/>
        </w:rPr>
        <w:t>, какие доказательства существования Бога привёл Ф. Аквинский</w:t>
      </w:r>
    </w:p>
    <w:p w:rsidR="00A806E5" w:rsidRPr="00A806E5" w:rsidRDefault="00A806E5" w:rsidP="00A8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lastRenderedPageBreak/>
        <w:t xml:space="preserve">Фома Аквинский (1225−1274) – теолог, философ, возвышающий разум до пределов веры в </w:t>
      </w:r>
      <w:proofErr w:type="spellStart"/>
      <w:r w:rsidRPr="00A806E5">
        <w:rPr>
          <w:rFonts w:ascii="Times New Roman" w:hAnsi="Times New Roman" w:cs="Times New Roman"/>
          <w:sz w:val="28"/>
          <w:szCs w:val="28"/>
        </w:rPr>
        <w:t>богопознательной</w:t>
      </w:r>
      <w:proofErr w:type="spellEnd"/>
      <w:r w:rsidRPr="00A806E5">
        <w:rPr>
          <w:rFonts w:ascii="Times New Roman" w:hAnsi="Times New Roman" w:cs="Times New Roman"/>
          <w:sz w:val="28"/>
          <w:szCs w:val="28"/>
        </w:rPr>
        <w:t xml:space="preserve"> задаче, автор развёрнутой структуры доказательств божественного бытия.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Первое доказательство вытекает из принципа движения. Пользуясь методом Аристотеля, Аквинский полагает Бога неподвижным двигателем. Есть два вида вещей, одни из которых движутся, другие движут и движутся сами. Движущиеся вещи приводятся чем-то в движение, приводя из состояния потенции в акт. Таким образом, существует то, что движет, не двигаясь при этом. То есть первопричина движения. Им является Бог.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 xml:space="preserve">Второе доказательство исходит из причинности. Полагание Бога в качестве источника и первопричины сущего так же отсылается к Аристотелю. Всё существующее обязано обладать причинностью своего существования. Таким образом, необходимо существование того, что не имеет причины своего существованию, но выступает </w:t>
      </w:r>
      <w:proofErr w:type="spellStart"/>
      <w:r w:rsidRPr="00A806E5">
        <w:rPr>
          <w:rFonts w:ascii="Times New Roman" w:hAnsi="Times New Roman" w:cs="Times New Roman"/>
          <w:sz w:val="28"/>
          <w:szCs w:val="28"/>
        </w:rPr>
        <w:t>протопричиной</w:t>
      </w:r>
      <w:proofErr w:type="spellEnd"/>
      <w:r w:rsidRPr="00A806E5">
        <w:rPr>
          <w:rFonts w:ascii="Times New Roman" w:hAnsi="Times New Roman" w:cs="Times New Roman"/>
          <w:sz w:val="28"/>
          <w:szCs w:val="28"/>
        </w:rPr>
        <w:t xml:space="preserve"> всего прочего. Такой </w:t>
      </w:r>
      <w:proofErr w:type="spellStart"/>
      <w:r w:rsidRPr="00A806E5">
        <w:rPr>
          <w:rFonts w:ascii="Times New Roman" w:hAnsi="Times New Roman" w:cs="Times New Roman"/>
          <w:sz w:val="28"/>
          <w:szCs w:val="28"/>
        </w:rPr>
        <w:t>протопричиной</w:t>
      </w:r>
      <w:proofErr w:type="spellEnd"/>
      <w:r w:rsidRPr="00A806E5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ет быть исключительно лишь Бог.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 xml:space="preserve">Третье доказательство отсылается к конечности существования мира. Так как созданный мир живёт по законам необходимости, то, согласно этому положению, в мире обязан иметься итоговый источник. Им является Бог. То </w:t>
      </w:r>
      <w:proofErr w:type="gramStart"/>
      <w:r w:rsidRPr="00A806E5">
        <w:rPr>
          <w:rFonts w:ascii="Times New Roman" w:hAnsi="Times New Roman" w:cs="Times New Roman"/>
          <w:sz w:val="28"/>
          <w:szCs w:val="28"/>
        </w:rPr>
        <w:t>есть для вещей нет</w:t>
      </w:r>
      <w:proofErr w:type="gramEnd"/>
      <w:r w:rsidRPr="00A806E5">
        <w:rPr>
          <w:rFonts w:ascii="Times New Roman" w:hAnsi="Times New Roman" w:cs="Times New Roman"/>
          <w:sz w:val="28"/>
          <w:szCs w:val="28"/>
        </w:rPr>
        <w:t xml:space="preserve"> понятия вечного бытия, все должно рано или поздно переходить в небытие, у вещи есть две необходимости, быть и не быть. У Бога есть только вечное существование. Бог – необходимая сущность, которая необходима сама по себе, говорит Фома Аквинский, без внешней цели своей необходимости, самостоятельно формирую причину необходи</w:t>
      </w:r>
      <w:r>
        <w:rPr>
          <w:rFonts w:ascii="Times New Roman" w:hAnsi="Times New Roman" w:cs="Times New Roman"/>
          <w:sz w:val="28"/>
          <w:szCs w:val="28"/>
        </w:rPr>
        <w:t>мости всех вещей, всего сущего.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Четвертое доказательство выводится из мнения об имеющейся в мире иерархии, степени совершенства. Всякое совершенство в мире должно так же обладать своим источником, основное наивысшее совершенство. Им является Бог. Бог к</w:t>
      </w:r>
      <w:r>
        <w:rPr>
          <w:rFonts w:ascii="Times New Roman" w:hAnsi="Times New Roman" w:cs="Times New Roman"/>
          <w:sz w:val="28"/>
          <w:szCs w:val="28"/>
        </w:rPr>
        <w:t>ак наилучшее благо.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 xml:space="preserve">Пятое доказательство называется онтологическим доказательством Бога. В его основе лежит то, что в уме человека имеется понятие о Боге, которое доказывает его существование. Бог выступает конечной целью существования, которое безжизненные вещи не осознают, человек же постигает это, как существо, имеющее </w:t>
      </w:r>
      <w:proofErr w:type="gramStart"/>
      <w:r w:rsidRPr="00A806E5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A806E5">
        <w:rPr>
          <w:rFonts w:ascii="Times New Roman" w:hAnsi="Times New Roman" w:cs="Times New Roman"/>
          <w:sz w:val="28"/>
          <w:szCs w:val="28"/>
        </w:rPr>
        <w:t xml:space="preserve"> целью. Исходя из этого, он может воспринимать Бога. Таков распорядок природы. Вещи, лишённые разума подчиняются всеобщей целесообразности, это подтверждается тем, что все их действия всегда стремятся к наилучшему итогу. Это наводит на мысль, что всё происходит не случайно, под руководством чьей-то разумной высшей воли.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E5">
        <w:rPr>
          <w:rFonts w:ascii="Times New Roman" w:hAnsi="Times New Roman" w:cs="Times New Roman"/>
          <w:sz w:val="28"/>
          <w:szCs w:val="28"/>
        </w:rPr>
        <w:t>Из этих доказатель</w:t>
      </w:r>
      <w:proofErr w:type="gramStart"/>
      <w:r w:rsidRPr="00A806E5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A806E5">
        <w:rPr>
          <w:rFonts w:ascii="Times New Roman" w:hAnsi="Times New Roman" w:cs="Times New Roman"/>
          <w:sz w:val="28"/>
          <w:szCs w:val="28"/>
        </w:rPr>
        <w:t>едует общий вывод о Боге:</w:t>
      </w: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6E5" w:rsidRPr="00A806E5" w:rsidRDefault="00A806E5" w:rsidP="00A8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6E5">
        <w:rPr>
          <w:rFonts w:ascii="Times New Roman" w:hAnsi="Times New Roman" w:cs="Times New Roman"/>
          <w:sz w:val="28"/>
          <w:szCs w:val="28"/>
        </w:rPr>
        <w:t>Бог бессмертен, нетленен, Бог недвижимая причина движения, Бог есть необходимость и первопричина всего сущего, Бог есть единая, неделимая сущность, сущность и существование Боге тождественны друг другу, Бог не имеет абсолютно никаких свойств, Бог есть наивысшее Благо и Совершенство</w:t>
      </w:r>
      <w:proofErr w:type="gramEnd"/>
    </w:p>
    <w:p w:rsidR="001B7ECF" w:rsidRPr="00953D91" w:rsidRDefault="001B7ECF" w:rsidP="00A80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13E" w:rsidRDefault="00A806E5" w:rsidP="001D5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3369" w:rsidRPr="00A806E5">
        <w:rPr>
          <w:rFonts w:ascii="Times New Roman" w:hAnsi="Times New Roman" w:cs="Times New Roman"/>
          <w:b/>
          <w:sz w:val="28"/>
          <w:szCs w:val="28"/>
        </w:rPr>
        <w:t>.</w:t>
      </w:r>
      <w:r w:rsidR="00C73369" w:rsidRPr="003A113E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  <w:r w:rsidR="00C73369" w:rsidRPr="00C73369">
        <w:rPr>
          <w:rFonts w:ascii="Times New Roman" w:hAnsi="Times New Roman" w:cs="Times New Roman"/>
          <w:sz w:val="28"/>
          <w:szCs w:val="28"/>
        </w:rPr>
        <w:t xml:space="preserve"> «</w:t>
      </w:r>
      <w:r w:rsidR="001B7ECF" w:rsidRPr="001B7ECF">
        <w:rPr>
          <w:rFonts w:ascii="Times New Roman" w:hAnsi="Times New Roman" w:cs="Times New Roman"/>
          <w:sz w:val="28"/>
          <w:szCs w:val="28"/>
        </w:rPr>
        <w:t>Обзор философских взглядов и направлений эпохи Нового времени и Просвещения</w:t>
      </w:r>
      <w:r w:rsidR="00C73369" w:rsidRPr="00C73369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7"/>
        <w:gridCol w:w="1978"/>
        <w:gridCol w:w="3699"/>
        <w:gridCol w:w="2410"/>
      </w:tblGrid>
      <w:tr w:rsidR="001B7ECF" w:rsidRPr="001B7ECF" w:rsidTr="004A4E35">
        <w:tc>
          <w:tcPr>
            <w:tcW w:w="1377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CF">
              <w:rPr>
                <w:rFonts w:ascii="Times New Roman" w:hAnsi="Times New Roman" w:cs="Times New Roman"/>
                <w:sz w:val="28"/>
                <w:szCs w:val="28"/>
              </w:rPr>
              <w:t>Философ</w:t>
            </w:r>
          </w:p>
        </w:tc>
        <w:tc>
          <w:tcPr>
            <w:tcW w:w="1978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CF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CF">
              <w:rPr>
                <w:rFonts w:ascii="Times New Roman" w:hAnsi="Times New Roman" w:cs="Times New Roman"/>
                <w:sz w:val="28"/>
                <w:szCs w:val="28"/>
              </w:rPr>
              <w:t>Основные философские понятия, положения</w:t>
            </w:r>
          </w:p>
        </w:tc>
        <w:tc>
          <w:tcPr>
            <w:tcW w:w="2410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CF">
              <w:rPr>
                <w:rFonts w:ascii="Times New Roman" w:hAnsi="Times New Roman" w:cs="Times New Roman"/>
                <w:sz w:val="28"/>
                <w:szCs w:val="28"/>
              </w:rPr>
              <w:t>Изречения</w:t>
            </w:r>
          </w:p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ECF">
              <w:rPr>
                <w:rFonts w:ascii="Times New Roman" w:hAnsi="Times New Roman" w:cs="Times New Roman"/>
                <w:sz w:val="28"/>
                <w:szCs w:val="28"/>
              </w:rPr>
              <w:t>или афоризмы</w:t>
            </w:r>
          </w:p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ECF" w:rsidRPr="001B7ECF" w:rsidTr="004A4E35">
        <w:tc>
          <w:tcPr>
            <w:tcW w:w="1377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7ECF" w:rsidRPr="001B7ECF" w:rsidRDefault="001B7ECF" w:rsidP="001B7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DBE" w:rsidRDefault="008B7DBE" w:rsidP="00A8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B24" w:rsidRPr="00AD5B24" w:rsidRDefault="00A806E5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6.Выполните тестовые задания</w:t>
      </w:r>
      <w:r w:rsidR="00AD5B24" w:rsidRPr="00AD5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5B24" w:rsidRPr="0035045C" w:rsidRDefault="0035045C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D5B24" w:rsidRPr="0035045C">
        <w:rPr>
          <w:rFonts w:ascii="Times New Roman" w:hAnsi="Times New Roman" w:cs="Times New Roman"/>
          <w:bCs/>
          <w:sz w:val="28"/>
          <w:szCs w:val="28"/>
        </w:rPr>
        <w:t>Характерной чертой средневековой философии является:</w:t>
      </w:r>
    </w:p>
    <w:p w:rsidR="00AD5B24" w:rsidRPr="0035045C" w:rsidRDefault="0035045C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AD5B24" w:rsidRPr="0035045C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</w:p>
    <w:p w:rsidR="00AD5B24" w:rsidRPr="0035045C" w:rsidRDefault="0035045C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</w:t>
      </w:r>
      <w:r w:rsidR="00AD5B24" w:rsidRPr="0035045C">
        <w:rPr>
          <w:rFonts w:ascii="Times New Roman" w:hAnsi="Times New Roman" w:cs="Times New Roman"/>
          <w:sz w:val="28"/>
          <w:szCs w:val="28"/>
        </w:rPr>
        <w:t>нтропоцентризм</w:t>
      </w:r>
    </w:p>
    <w:p w:rsidR="00AD5B24" w:rsidRPr="0035045C" w:rsidRDefault="0035045C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AD5B24" w:rsidRPr="0035045C">
        <w:rPr>
          <w:rFonts w:ascii="Times New Roman" w:hAnsi="Times New Roman" w:cs="Times New Roman"/>
          <w:bCs/>
          <w:sz w:val="28"/>
          <w:szCs w:val="28"/>
        </w:rPr>
        <w:t>еоцентризм</w:t>
      </w:r>
      <w:proofErr w:type="spellEnd"/>
    </w:p>
    <w:p w:rsidR="0035045C" w:rsidRPr="0035045C" w:rsidRDefault="0035045C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</w:t>
      </w:r>
      <w:r w:rsidR="00AD5B24" w:rsidRPr="0035045C">
        <w:rPr>
          <w:rFonts w:ascii="Times New Roman" w:hAnsi="Times New Roman" w:cs="Times New Roman"/>
          <w:sz w:val="28"/>
          <w:szCs w:val="28"/>
        </w:rPr>
        <w:t>кептицизм</w:t>
      </w:r>
    </w:p>
    <w:p w:rsidR="00AD5B24" w:rsidRPr="0035045C" w:rsidRDefault="00AD5B24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2</w:t>
      </w:r>
      <w:r w:rsidRPr="0035045C">
        <w:rPr>
          <w:rFonts w:ascii="Times New Roman" w:hAnsi="Times New Roman" w:cs="Times New Roman"/>
          <w:sz w:val="28"/>
          <w:szCs w:val="28"/>
        </w:rPr>
        <w:t>. </w:t>
      </w:r>
      <w:r w:rsidRPr="0035045C">
        <w:rPr>
          <w:rFonts w:ascii="Times New Roman" w:hAnsi="Times New Roman" w:cs="Times New Roman"/>
          <w:bCs/>
          <w:sz w:val="28"/>
          <w:szCs w:val="28"/>
        </w:rPr>
        <w:t>Какая из нижеперечисленных особенностей не характерна для средневековой философской мысли?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AD5B24" w:rsidRPr="0035045C">
        <w:rPr>
          <w:rFonts w:ascii="Times New Roman" w:hAnsi="Times New Roman" w:cs="Times New Roman"/>
          <w:sz w:val="28"/>
          <w:szCs w:val="28"/>
        </w:rPr>
        <w:t>схатологизм</w:t>
      </w:r>
      <w:proofErr w:type="spellEnd"/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</w:t>
      </w:r>
      <w:r w:rsidR="00AD5B24" w:rsidRPr="0035045C">
        <w:rPr>
          <w:rFonts w:ascii="Times New Roman" w:hAnsi="Times New Roman" w:cs="Times New Roman"/>
          <w:sz w:val="28"/>
          <w:szCs w:val="28"/>
        </w:rPr>
        <w:t>вторитаризм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AD5B24" w:rsidRPr="0035045C">
        <w:rPr>
          <w:rFonts w:ascii="Times New Roman" w:hAnsi="Times New Roman" w:cs="Times New Roman"/>
          <w:sz w:val="28"/>
          <w:szCs w:val="28"/>
        </w:rPr>
        <w:t>кзегетичность</w:t>
      </w:r>
      <w:proofErr w:type="spellEnd"/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с</w:t>
      </w:r>
      <w:r w:rsidR="00AD5B24" w:rsidRPr="0035045C">
        <w:rPr>
          <w:rFonts w:ascii="Times New Roman" w:hAnsi="Times New Roman" w:cs="Times New Roman"/>
          <w:bCs/>
          <w:sz w:val="28"/>
          <w:szCs w:val="28"/>
        </w:rPr>
        <w:t>циентизм</w:t>
      </w:r>
    </w:p>
    <w:p w:rsidR="00AD5B24" w:rsidRPr="0035045C" w:rsidRDefault="00AD5B24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5045C">
        <w:rPr>
          <w:rFonts w:ascii="Times New Roman" w:hAnsi="Times New Roman" w:cs="Times New Roman"/>
          <w:bCs/>
          <w:sz w:val="28"/>
          <w:szCs w:val="28"/>
        </w:rPr>
        <w:t>.Теоцентризм – мировоззренческая позиция, в основе которой лежит представление о главенстве: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AD5B24" w:rsidRPr="0035045C">
        <w:rPr>
          <w:rFonts w:ascii="Times New Roman" w:hAnsi="Times New Roman" w:cs="Times New Roman"/>
          <w:bCs/>
          <w:sz w:val="28"/>
          <w:szCs w:val="28"/>
        </w:rPr>
        <w:t xml:space="preserve"> Бога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5B24" w:rsidRPr="0035045C">
        <w:rPr>
          <w:rFonts w:ascii="Times New Roman" w:hAnsi="Times New Roman" w:cs="Times New Roman"/>
          <w:sz w:val="28"/>
          <w:szCs w:val="28"/>
        </w:rPr>
        <w:t>Человека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5B24" w:rsidRPr="0035045C">
        <w:rPr>
          <w:rFonts w:ascii="Times New Roman" w:hAnsi="Times New Roman" w:cs="Times New Roman"/>
          <w:sz w:val="28"/>
          <w:szCs w:val="28"/>
        </w:rPr>
        <w:t>Природы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5B24" w:rsidRPr="0035045C">
        <w:rPr>
          <w:rFonts w:ascii="Times New Roman" w:hAnsi="Times New Roman" w:cs="Times New Roman"/>
          <w:sz w:val="28"/>
          <w:szCs w:val="28"/>
        </w:rPr>
        <w:t>Космос</w:t>
      </w:r>
    </w:p>
    <w:p w:rsidR="00AD5B24" w:rsidRPr="0035045C" w:rsidRDefault="00AD5B24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5045C">
        <w:rPr>
          <w:rFonts w:ascii="Times New Roman" w:hAnsi="Times New Roman" w:cs="Times New Roman"/>
          <w:bCs/>
          <w:sz w:val="28"/>
          <w:szCs w:val="28"/>
        </w:rPr>
        <w:t xml:space="preserve">.Философия в Средние века занимала подчиненное положение по отношению </w:t>
      </w:r>
      <w:proofErr w:type="gramStart"/>
      <w:r w:rsidRPr="0035045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5045C">
        <w:rPr>
          <w:rFonts w:ascii="Times New Roman" w:hAnsi="Times New Roman" w:cs="Times New Roman"/>
          <w:bCs/>
          <w:sz w:val="28"/>
          <w:szCs w:val="28"/>
        </w:rPr>
        <w:t>: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б</w:t>
      </w:r>
      <w:r w:rsidR="00AD5B24" w:rsidRPr="0035045C">
        <w:rPr>
          <w:rFonts w:ascii="Times New Roman" w:hAnsi="Times New Roman" w:cs="Times New Roman"/>
          <w:bCs/>
          <w:sz w:val="28"/>
          <w:szCs w:val="28"/>
        </w:rPr>
        <w:t>огословию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AD5B24" w:rsidRPr="0035045C">
        <w:rPr>
          <w:rFonts w:ascii="Times New Roman" w:hAnsi="Times New Roman" w:cs="Times New Roman"/>
          <w:sz w:val="28"/>
          <w:szCs w:val="28"/>
        </w:rPr>
        <w:t>ауке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AD5B24" w:rsidRPr="0035045C">
        <w:rPr>
          <w:rFonts w:ascii="Times New Roman" w:hAnsi="Times New Roman" w:cs="Times New Roman"/>
          <w:sz w:val="28"/>
          <w:szCs w:val="28"/>
        </w:rPr>
        <w:t>сихологии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</w:t>
      </w:r>
      <w:r w:rsidR="00AD5B24" w:rsidRPr="0035045C">
        <w:rPr>
          <w:rFonts w:ascii="Times New Roman" w:hAnsi="Times New Roman" w:cs="Times New Roman"/>
          <w:sz w:val="28"/>
          <w:szCs w:val="28"/>
        </w:rPr>
        <w:t>тике</w:t>
      </w:r>
    </w:p>
    <w:p w:rsidR="00AD5B24" w:rsidRPr="0035045C" w:rsidRDefault="00AD5B24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5045C">
        <w:rPr>
          <w:rFonts w:ascii="Times New Roman" w:hAnsi="Times New Roman" w:cs="Times New Roman"/>
          <w:bCs/>
          <w:sz w:val="28"/>
          <w:szCs w:val="28"/>
        </w:rPr>
        <w:t>Совокупность религиозных доктрин и учений о сущности и действии Бога: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 т</w:t>
      </w:r>
      <w:r w:rsidR="00AD5B24" w:rsidRPr="0035045C">
        <w:rPr>
          <w:rFonts w:ascii="Times New Roman" w:hAnsi="Times New Roman" w:cs="Times New Roman"/>
          <w:bCs/>
          <w:sz w:val="28"/>
          <w:szCs w:val="28"/>
        </w:rPr>
        <w:t>еология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</w:t>
      </w:r>
      <w:r w:rsidR="00AD5B24" w:rsidRPr="0035045C">
        <w:rPr>
          <w:rFonts w:ascii="Times New Roman" w:hAnsi="Times New Roman" w:cs="Times New Roman"/>
          <w:sz w:val="28"/>
          <w:szCs w:val="28"/>
        </w:rPr>
        <w:t>онадология</w:t>
      </w:r>
    </w:p>
    <w:p w:rsidR="00AD5B24" w:rsidRPr="0035045C" w:rsidRDefault="001B7ECF" w:rsidP="00AD5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</w:t>
      </w:r>
      <w:r w:rsidR="00AD5B24" w:rsidRPr="0035045C">
        <w:rPr>
          <w:rFonts w:ascii="Times New Roman" w:hAnsi="Times New Roman" w:cs="Times New Roman"/>
          <w:sz w:val="28"/>
          <w:szCs w:val="28"/>
        </w:rPr>
        <w:t>нтропоцентризм</w:t>
      </w:r>
    </w:p>
    <w:p w:rsidR="008B7DBE" w:rsidRDefault="001B7ECF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</w:t>
      </w:r>
      <w:r w:rsidR="00AD5B24" w:rsidRPr="0035045C">
        <w:rPr>
          <w:rFonts w:ascii="Times New Roman" w:hAnsi="Times New Roman" w:cs="Times New Roman"/>
          <w:sz w:val="28"/>
          <w:szCs w:val="28"/>
        </w:rPr>
        <w:t>еноменология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45C">
        <w:rPr>
          <w:rFonts w:ascii="Times New Roman" w:hAnsi="Times New Roman" w:cs="Times New Roman"/>
          <w:sz w:val="28"/>
          <w:szCs w:val="28"/>
        </w:rPr>
        <w:t>Учение о множественности субстанций-монад развивал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Б. Спиноза,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Р. Декарт,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П. Гольбах,</w:t>
      </w:r>
    </w:p>
    <w:p w:rsidR="001B7ECF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Г. Лейбниц.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Представителями рационализма в философии XVII в. являются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Ф. Бэкон, Т. Гоббс, Дж. Локк,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Р. Декарт, Б. Спиноза, Г. Лейбниц,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Д. Дидро, К. Гельвеций, П. Гольбах,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г) П. </w:t>
      </w:r>
      <w:proofErr w:type="spellStart"/>
      <w:r w:rsidRPr="0035045C">
        <w:rPr>
          <w:rFonts w:ascii="Times New Roman" w:hAnsi="Times New Roman" w:cs="Times New Roman"/>
          <w:sz w:val="28"/>
          <w:szCs w:val="28"/>
        </w:rPr>
        <w:t>Гасседи</w:t>
      </w:r>
      <w:proofErr w:type="spellEnd"/>
      <w:r w:rsidRPr="0035045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5045C">
        <w:rPr>
          <w:rFonts w:ascii="Times New Roman" w:hAnsi="Times New Roman" w:cs="Times New Roman"/>
          <w:sz w:val="28"/>
          <w:szCs w:val="28"/>
        </w:rPr>
        <w:t>Бейль</w:t>
      </w:r>
      <w:proofErr w:type="spellEnd"/>
      <w:r w:rsidRPr="0035045C">
        <w:rPr>
          <w:rFonts w:ascii="Times New Roman" w:hAnsi="Times New Roman" w:cs="Times New Roman"/>
          <w:sz w:val="28"/>
          <w:szCs w:val="28"/>
        </w:rPr>
        <w:t>, Н. Мальбранш.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Жан-Жак Руссо видел причину неравенства людей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в различии задатков и способностей,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б) божественном </w:t>
      </w:r>
      <w:proofErr w:type="gramStart"/>
      <w:r w:rsidRPr="0035045C">
        <w:rPr>
          <w:rFonts w:ascii="Times New Roman" w:hAnsi="Times New Roman" w:cs="Times New Roman"/>
          <w:sz w:val="28"/>
          <w:szCs w:val="28"/>
        </w:rPr>
        <w:t>предопределении</w:t>
      </w:r>
      <w:proofErr w:type="gramEnd"/>
      <w:r w:rsidRPr="0035045C">
        <w:rPr>
          <w:rFonts w:ascii="Times New Roman" w:hAnsi="Times New Roman" w:cs="Times New Roman"/>
          <w:sz w:val="28"/>
          <w:szCs w:val="28"/>
        </w:rPr>
        <w:t>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35045C">
        <w:rPr>
          <w:rFonts w:ascii="Times New Roman" w:hAnsi="Times New Roman" w:cs="Times New Roman"/>
          <w:sz w:val="28"/>
          <w:szCs w:val="28"/>
        </w:rPr>
        <w:t>существовании</w:t>
      </w:r>
      <w:proofErr w:type="gramEnd"/>
      <w:r w:rsidRPr="0035045C">
        <w:rPr>
          <w:rFonts w:ascii="Times New Roman" w:hAnsi="Times New Roman" w:cs="Times New Roman"/>
          <w:sz w:val="28"/>
          <w:szCs w:val="28"/>
        </w:rPr>
        <w:t xml:space="preserve"> частной собственности,</w:t>
      </w:r>
    </w:p>
    <w:p w:rsidR="008B7DBE" w:rsidRDefault="0035045C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г) низком </w:t>
      </w:r>
      <w:proofErr w:type="gramStart"/>
      <w:r w:rsidRPr="0035045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35045C">
        <w:rPr>
          <w:rFonts w:ascii="Times New Roman" w:hAnsi="Times New Roman" w:cs="Times New Roman"/>
          <w:sz w:val="28"/>
          <w:szCs w:val="28"/>
        </w:rPr>
        <w:t xml:space="preserve"> развития культуры.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9.</w:t>
      </w:r>
      <w:r w:rsidR="0035045C" w:rsidRPr="0035045C">
        <w:rPr>
          <w:rFonts w:ascii="Times New Roman" w:hAnsi="Times New Roman" w:cs="Times New Roman"/>
          <w:sz w:val="28"/>
          <w:szCs w:val="28"/>
        </w:rPr>
        <w:t>Смысл понятия «деизм» заключается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в признании первичности материи и производности от неё духа,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5045C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35045C">
        <w:rPr>
          <w:rFonts w:ascii="Times New Roman" w:hAnsi="Times New Roman" w:cs="Times New Roman"/>
          <w:sz w:val="28"/>
          <w:szCs w:val="28"/>
        </w:rPr>
        <w:t xml:space="preserve"> двух равноправных начал: духа и материи,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35045C">
        <w:rPr>
          <w:rFonts w:ascii="Times New Roman" w:hAnsi="Times New Roman" w:cs="Times New Roman"/>
          <w:sz w:val="28"/>
          <w:szCs w:val="28"/>
        </w:rPr>
        <w:t>отождествлении</w:t>
      </w:r>
      <w:proofErr w:type="gramEnd"/>
      <w:r w:rsidRPr="0035045C">
        <w:rPr>
          <w:rFonts w:ascii="Times New Roman" w:hAnsi="Times New Roman" w:cs="Times New Roman"/>
          <w:sz w:val="28"/>
          <w:szCs w:val="28"/>
        </w:rPr>
        <w:t xml:space="preserve"> Бога и природы,</w:t>
      </w:r>
    </w:p>
    <w:p w:rsidR="001B7ECF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5045C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35045C">
        <w:rPr>
          <w:rFonts w:ascii="Times New Roman" w:hAnsi="Times New Roman" w:cs="Times New Roman"/>
          <w:sz w:val="28"/>
          <w:szCs w:val="28"/>
        </w:rPr>
        <w:t xml:space="preserve"> о том, что дух творит материю и предшествует ей.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В творчестве И. Канта выделяют периоды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метафизический и диалектический,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идеалистический и материалистический,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докритический и критический,</w:t>
      </w:r>
    </w:p>
    <w:p w:rsidR="001B7ECF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логический и практический.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Понятие «вещь-в-себе» у И. Канта означает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абсолютное «Я»,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трансцендентальный субъект,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феномен,</w:t>
      </w:r>
    </w:p>
    <w:p w:rsidR="001B7ECF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непознаваемую сущность.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Величайшая заслуга немецкой классической философии связана с разработкой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схоластики,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диалектики,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софистики,</w:t>
      </w:r>
    </w:p>
    <w:p w:rsidR="001B7ECF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lastRenderedPageBreak/>
        <w:t>г) метафизики.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Учение Л. А. Фейербаха характеризуется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как стихийный материализм,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наивный материализм,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механистический материализм,</w:t>
      </w:r>
    </w:p>
    <w:p w:rsidR="001B7ECF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антропологический материализм.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Центральное понятие философии Г. Ф. В. Гегеля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Мировая воля,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Бог,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Всеединство,</w:t>
      </w:r>
    </w:p>
    <w:p w:rsidR="001B7ECF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Абсолютная идея.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Г. Ф. В. Гегелем разработаны основные законы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антропологии,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религии,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диалектики,</w:t>
      </w:r>
    </w:p>
    <w:p w:rsidR="001B7ECF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механики.</w:t>
      </w:r>
    </w:p>
    <w:p w:rsidR="0035045C" w:rsidRPr="0035045C" w:rsidRDefault="001B7ECF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ECF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45C" w:rsidRPr="0035045C">
        <w:rPr>
          <w:rFonts w:ascii="Times New Roman" w:hAnsi="Times New Roman" w:cs="Times New Roman"/>
          <w:sz w:val="28"/>
          <w:szCs w:val="28"/>
        </w:rPr>
        <w:t>Родоначальником классической немецкой философии является: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а) И. Кант,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б) И. Г. Фихте,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в) Г. Ф. В. Гегель,</w:t>
      </w:r>
    </w:p>
    <w:p w:rsidR="0035045C" w:rsidRPr="0035045C" w:rsidRDefault="0035045C" w:rsidP="0035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45C">
        <w:rPr>
          <w:rFonts w:ascii="Times New Roman" w:hAnsi="Times New Roman" w:cs="Times New Roman"/>
          <w:sz w:val="28"/>
          <w:szCs w:val="28"/>
        </w:rPr>
        <w:t>г) Л. А. Фейербах.</w:t>
      </w: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C0C" w:rsidRPr="00776C0C" w:rsidRDefault="00776C0C" w:rsidP="00776C0C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6C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776C0C" w:rsidRPr="00776C0C" w:rsidRDefault="00776C0C" w:rsidP="00776C0C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до. 29 </w:t>
      </w:r>
      <w:r w:rsidRPr="00776C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9.21</w:t>
      </w:r>
      <w:bookmarkStart w:id="1" w:name="_GoBack"/>
      <w:bookmarkEnd w:id="1"/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Pr="008B7DBE" w:rsidRDefault="008B7DBE" w:rsidP="00F467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DBE" w:rsidRPr="008B7DBE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03C7"/>
    <w:rsid w:val="00034CB8"/>
    <w:rsid w:val="0008760A"/>
    <w:rsid w:val="00095D36"/>
    <w:rsid w:val="000A4759"/>
    <w:rsid w:val="000B4F88"/>
    <w:rsid w:val="000E3A2D"/>
    <w:rsid w:val="000F7DAA"/>
    <w:rsid w:val="00120C76"/>
    <w:rsid w:val="00123A3F"/>
    <w:rsid w:val="00123D9A"/>
    <w:rsid w:val="00132B6B"/>
    <w:rsid w:val="00133D8A"/>
    <w:rsid w:val="001627DB"/>
    <w:rsid w:val="00195A8F"/>
    <w:rsid w:val="001B5AB8"/>
    <w:rsid w:val="001B7ECF"/>
    <w:rsid w:val="001D5A46"/>
    <w:rsid w:val="001D7658"/>
    <w:rsid w:val="001E3E57"/>
    <w:rsid w:val="00204755"/>
    <w:rsid w:val="00217B61"/>
    <w:rsid w:val="00225387"/>
    <w:rsid w:val="00227572"/>
    <w:rsid w:val="002F012E"/>
    <w:rsid w:val="003445EF"/>
    <w:rsid w:val="0035045C"/>
    <w:rsid w:val="003A113E"/>
    <w:rsid w:val="003A36B0"/>
    <w:rsid w:val="003E4D81"/>
    <w:rsid w:val="003F2F7B"/>
    <w:rsid w:val="003F3D31"/>
    <w:rsid w:val="003F7B06"/>
    <w:rsid w:val="00402A47"/>
    <w:rsid w:val="00412A24"/>
    <w:rsid w:val="00414DA5"/>
    <w:rsid w:val="004270A3"/>
    <w:rsid w:val="004311E5"/>
    <w:rsid w:val="004772F6"/>
    <w:rsid w:val="004A0BA7"/>
    <w:rsid w:val="004A515F"/>
    <w:rsid w:val="00503971"/>
    <w:rsid w:val="0053159A"/>
    <w:rsid w:val="00543E0F"/>
    <w:rsid w:val="00544F42"/>
    <w:rsid w:val="00545E42"/>
    <w:rsid w:val="005717F3"/>
    <w:rsid w:val="006012FC"/>
    <w:rsid w:val="00610574"/>
    <w:rsid w:val="00640B74"/>
    <w:rsid w:val="00671ED5"/>
    <w:rsid w:val="00685BC5"/>
    <w:rsid w:val="006B4A03"/>
    <w:rsid w:val="006B7957"/>
    <w:rsid w:val="006E6A5A"/>
    <w:rsid w:val="0071315A"/>
    <w:rsid w:val="00720670"/>
    <w:rsid w:val="0074077B"/>
    <w:rsid w:val="00776C0C"/>
    <w:rsid w:val="0079670D"/>
    <w:rsid w:val="007B6875"/>
    <w:rsid w:val="007E5F9F"/>
    <w:rsid w:val="00815B5F"/>
    <w:rsid w:val="00833BD3"/>
    <w:rsid w:val="00882190"/>
    <w:rsid w:val="0089362D"/>
    <w:rsid w:val="008B7DBE"/>
    <w:rsid w:val="00901404"/>
    <w:rsid w:val="00915189"/>
    <w:rsid w:val="00923E3F"/>
    <w:rsid w:val="0093740E"/>
    <w:rsid w:val="00953D91"/>
    <w:rsid w:val="00964D9C"/>
    <w:rsid w:val="009A25A9"/>
    <w:rsid w:val="009A65C2"/>
    <w:rsid w:val="009E4321"/>
    <w:rsid w:val="00A65092"/>
    <w:rsid w:val="00A806E5"/>
    <w:rsid w:val="00A93FFF"/>
    <w:rsid w:val="00AB7128"/>
    <w:rsid w:val="00AC0620"/>
    <w:rsid w:val="00AD5B24"/>
    <w:rsid w:val="00AD6C3C"/>
    <w:rsid w:val="00AE55E4"/>
    <w:rsid w:val="00B240F7"/>
    <w:rsid w:val="00B741B0"/>
    <w:rsid w:val="00BB04ED"/>
    <w:rsid w:val="00BB417A"/>
    <w:rsid w:val="00BC0608"/>
    <w:rsid w:val="00BC331B"/>
    <w:rsid w:val="00BE6C18"/>
    <w:rsid w:val="00C05EF5"/>
    <w:rsid w:val="00C311C2"/>
    <w:rsid w:val="00C73369"/>
    <w:rsid w:val="00CB1BED"/>
    <w:rsid w:val="00D03689"/>
    <w:rsid w:val="00D268FF"/>
    <w:rsid w:val="00D30C2A"/>
    <w:rsid w:val="00D4320D"/>
    <w:rsid w:val="00D44B5C"/>
    <w:rsid w:val="00D61731"/>
    <w:rsid w:val="00D61AA8"/>
    <w:rsid w:val="00D772C9"/>
    <w:rsid w:val="00D90506"/>
    <w:rsid w:val="00DA6EC8"/>
    <w:rsid w:val="00DC683F"/>
    <w:rsid w:val="00E0034C"/>
    <w:rsid w:val="00E4535C"/>
    <w:rsid w:val="00E454D9"/>
    <w:rsid w:val="00E64F3A"/>
    <w:rsid w:val="00E75059"/>
    <w:rsid w:val="00E805BF"/>
    <w:rsid w:val="00E8768E"/>
    <w:rsid w:val="00E87778"/>
    <w:rsid w:val="00EE2590"/>
    <w:rsid w:val="00EE6DA7"/>
    <w:rsid w:val="00EF6C40"/>
    <w:rsid w:val="00F03DAC"/>
    <w:rsid w:val="00F274B3"/>
    <w:rsid w:val="00F339D1"/>
    <w:rsid w:val="00F4408E"/>
    <w:rsid w:val="00F467CA"/>
    <w:rsid w:val="00F6103C"/>
    <w:rsid w:val="00F6571C"/>
    <w:rsid w:val="00F676C7"/>
    <w:rsid w:val="00F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link w:val="20"/>
    <w:uiPriority w:val="9"/>
    <w:qFormat/>
    <w:rsid w:val="00BE6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rsid w:val="00BE6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122</cp:revision>
  <cp:lastPrinted>2020-09-03T14:14:00Z</cp:lastPrinted>
  <dcterms:created xsi:type="dcterms:W3CDTF">2020-08-30T17:20:00Z</dcterms:created>
  <dcterms:modified xsi:type="dcterms:W3CDTF">2021-09-24T18:19:00Z</dcterms:modified>
</cp:coreProperties>
</file>